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EAD0F" w14:textId="7BE11448" w:rsidR="00535616" w:rsidRPr="000015DE" w:rsidRDefault="00535616" w:rsidP="008D736A">
      <w:pPr>
        <w:jc w:val="center"/>
        <w:rPr>
          <w:b/>
        </w:rPr>
      </w:pPr>
      <w:r w:rsidRPr="000015DE">
        <w:rPr>
          <w:b/>
        </w:rPr>
        <w:t>Solano Commission for Women and Girls</w:t>
      </w:r>
    </w:p>
    <w:p w14:paraId="762C2E45" w14:textId="2EF4D20E" w:rsidR="00535616" w:rsidRDefault="00535616" w:rsidP="008D736A">
      <w:pPr>
        <w:tabs>
          <w:tab w:val="center" w:pos="4680"/>
          <w:tab w:val="left" w:pos="6397"/>
        </w:tabs>
        <w:jc w:val="center"/>
        <w:rPr>
          <w:b/>
          <w:bCs/>
        </w:rPr>
      </w:pPr>
      <w:r w:rsidRPr="000015DE">
        <w:rPr>
          <w:b/>
          <w:bCs/>
        </w:rPr>
        <w:t>Virtual Meeting</w:t>
      </w:r>
    </w:p>
    <w:p w14:paraId="012B228E" w14:textId="77777777" w:rsidR="008D736A" w:rsidRPr="000015DE" w:rsidRDefault="008D736A" w:rsidP="008D736A">
      <w:pPr>
        <w:tabs>
          <w:tab w:val="center" w:pos="4680"/>
          <w:tab w:val="left" w:pos="6397"/>
        </w:tabs>
        <w:jc w:val="center"/>
        <w:rPr>
          <w:b/>
          <w:bCs/>
        </w:rPr>
      </w:pPr>
    </w:p>
    <w:p w14:paraId="17F7F24C" w14:textId="77777777" w:rsidR="00535616" w:rsidRPr="000015DE" w:rsidRDefault="00535616" w:rsidP="008D736A">
      <w:pPr>
        <w:jc w:val="center"/>
        <w:rPr>
          <w:b/>
        </w:rPr>
      </w:pPr>
      <w:r w:rsidRPr="000015DE">
        <w:rPr>
          <w:b/>
        </w:rPr>
        <w:t>September 16, 2021 6:00 PM</w:t>
      </w:r>
    </w:p>
    <w:p w14:paraId="1E17105F" w14:textId="77777777" w:rsidR="00535616" w:rsidRPr="000015DE" w:rsidRDefault="00535616" w:rsidP="008D736A">
      <w:pPr>
        <w:jc w:val="center"/>
        <w:rPr>
          <w:b/>
        </w:rPr>
      </w:pPr>
    </w:p>
    <w:p w14:paraId="5BAEEACE" w14:textId="058ABE4A" w:rsidR="00535616" w:rsidRPr="000015DE" w:rsidRDefault="00535616" w:rsidP="00535616">
      <w:pPr>
        <w:rPr>
          <w:b/>
        </w:rPr>
      </w:pPr>
      <w:r w:rsidRPr="000015DE">
        <w:rPr>
          <w:b/>
        </w:rPr>
        <w:t xml:space="preserve">          </w:t>
      </w:r>
    </w:p>
    <w:p w14:paraId="6ACF54CB" w14:textId="77777777" w:rsidR="008D736A" w:rsidRDefault="008D736A" w:rsidP="00535616">
      <w:pPr>
        <w:rPr>
          <w:b/>
        </w:rPr>
      </w:pPr>
    </w:p>
    <w:p w14:paraId="2C632F18" w14:textId="64173EC1" w:rsidR="000015DE" w:rsidRDefault="00535616" w:rsidP="00535616">
      <w:pPr>
        <w:rPr>
          <w:b/>
        </w:rPr>
      </w:pPr>
      <w:r w:rsidRPr="000015DE">
        <w:rPr>
          <w:b/>
        </w:rPr>
        <w:t>CALL TO ORDER &amp; ROLL CALL</w:t>
      </w:r>
      <w:r w:rsidRPr="000015DE">
        <w:rPr>
          <w:b/>
        </w:rPr>
        <w:tab/>
      </w:r>
      <w:r w:rsidRPr="000015DE">
        <w:rPr>
          <w:b/>
        </w:rPr>
        <w:tab/>
      </w:r>
    </w:p>
    <w:p w14:paraId="6072BFEB" w14:textId="4B199F46" w:rsidR="00535616" w:rsidRPr="000015DE" w:rsidRDefault="000015DE" w:rsidP="00535616">
      <w:pPr>
        <w:rPr>
          <w:b/>
        </w:rPr>
      </w:pPr>
      <w:r>
        <w:t>The meeting was called to order by Chair Laura Petty at 6:05 pm</w:t>
      </w:r>
      <w:r w:rsidR="00535616" w:rsidRPr="000015DE">
        <w:rPr>
          <w:b/>
        </w:rPr>
        <w:t xml:space="preserve">  </w:t>
      </w:r>
    </w:p>
    <w:p w14:paraId="0C875BEE" w14:textId="14BD4796" w:rsidR="00F07962" w:rsidRPr="000015DE" w:rsidRDefault="00F07962" w:rsidP="00F07962">
      <w:pPr>
        <w:ind w:firstLine="720"/>
        <w:rPr>
          <w:b/>
          <w:u w:val="single"/>
        </w:rPr>
      </w:pPr>
      <w:r w:rsidRPr="000015DE">
        <w:rPr>
          <w:b/>
          <w:u w:val="single"/>
        </w:rPr>
        <w:t>Members Present</w:t>
      </w:r>
    </w:p>
    <w:p w14:paraId="3C70130B" w14:textId="3F758D75" w:rsidR="00F07962" w:rsidRPr="000015DE" w:rsidRDefault="00F07962" w:rsidP="00F07962">
      <w:pPr>
        <w:ind w:firstLine="720"/>
      </w:pPr>
      <w:r w:rsidRPr="000015DE">
        <w:t>Mary Henderson</w:t>
      </w:r>
      <w:r w:rsidRPr="000015DE">
        <w:tab/>
      </w:r>
      <w:r w:rsidRPr="000015DE">
        <w:tab/>
        <w:t>Solano County, District 1</w:t>
      </w:r>
    </w:p>
    <w:p w14:paraId="3A91D4BA" w14:textId="1BC09739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Ana Petero</w:t>
      </w:r>
      <w:r w:rsidRPr="000015DE">
        <w:rPr>
          <w:color w:val="000000"/>
        </w:rPr>
        <w:tab/>
      </w:r>
      <w:r w:rsidRPr="000015DE">
        <w:rPr>
          <w:color w:val="000000"/>
        </w:rPr>
        <w:tab/>
      </w:r>
      <w:r w:rsidRPr="000015DE">
        <w:rPr>
          <w:color w:val="000000"/>
        </w:rPr>
        <w:tab/>
        <w:t>Solano County, District 2</w:t>
      </w:r>
    </w:p>
    <w:p w14:paraId="532DFBAC" w14:textId="4A4F6A98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0015DE">
        <w:rPr>
          <w:color w:val="000000"/>
        </w:rPr>
        <w:t>Jennifer Hamilton</w:t>
      </w:r>
      <w:r w:rsidRPr="000015DE">
        <w:rPr>
          <w:color w:val="000000"/>
        </w:rPr>
        <w:tab/>
      </w:r>
      <w:r w:rsidRPr="000015DE">
        <w:rPr>
          <w:color w:val="000000"/>
        </w:rPr>
        <w:tab/>
        <w:t>Solano County, District 4</w:t>
      </w:r>
    </w:p>
    <w:p w14:paraId="261CE67A" w14:textId="63B9169E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Laura Petty</w:t>
      </w:r>
      <w:r w:rsidRPr="000015DE">
        <w:rPr>
          <w:color w:val="000000"/>
        </w:rPr>
        <w:tab/>
      </w:r>
      <w:r w:rsidRPr="000015DE">
        <w:rPr>
          <w:color w:val="000000"/>
        </w:rPr>
        <w:tab/>
      </w:r>
      <w:r w:rsidRPr="000015DE">
        <w:rPr>
          <w:color w:val="000000"/>
        </w:rPr>
        <w:tab/>
        <w:t>Solano County, District 5</w:t>
      </w:r>
    </w:p>
    <w:p w14:paraId="3DC2ACDD" w14:textId="4EA59D97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Gayle Vaughan</w:t>
      </w:r>
      <w:r w:rsidRPr="000015DE">
        <w:rPr>
          <w:color w:val="000000"/>
        </w:rPr>
        <w:tab/>
      </w:r>
      <w:r w:rsidRPr="000015DE">
        <w:rPr>
          <w:color w:val="000000"/>
        </w:rPr>
        <w:tab/>
        <w:t>City of Benicia</w:t>
      </w:r>
    </w:p>
    <w:p w14:paraId="706E6C41" w14:textId="429B7CCD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Pat Nicodemus</w:t>
      </w:r>
      <w:r w:rsidRPr="000015DE">
        <w:rPr>
          <w:color w:val="000000"/>
        </w:rPr>
        <w:tab/>
      </w:r>
      <w:r w:rsidRPr="000015DE">
        <w:rPr>
          <w:color w:val="000000"/>
        </w:rPr>
        <w:tab/>
        <w:t>City of Dixon</w:t>
      </w:r>
    </w:p>
    <w:p w14:paraId="70992CFE" w14:textId="620FA13B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Dr. Rechelle Nettles</w:t>
      </w:r>
      <w:r w:rsidRPr="000015DE">
        <w:rPr>
          <w:color w:val="000000"/>
        </w:rPr>
        <w:tab/>
      </w:r>
      <w:r w:rsidRPr="000015DE">
        <w:rPr>
          <w:color w:val="000000"/>
        </w:rPr>
        <w:tab/>
        <w:t>City of Fairfield</w:t>
      </w:r>
    </w:p>
    <w:p w14:paraId="573BEEE0" w14:textId="0CA94FB2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Kay Kelley</w:t>
      </w:r>
      <w:r w:rsidRPr="000015DE">
        <w:rPr>
          <w:color w:val="000000"/>
        </w:rPr>
        <w:tab/>
      </w:r>
      <w:r w:rsidRPr="000015DE">
        <w:rPr>
          <w:color w:val="000000"/>
        </w:rPr>
        <w:tab/>
      </w:r>
      <w:r w:rsidRPr="000015DE">
        <w:rPr>
          <w:color w:val="000000"/>
        </w:rPr>
        <w:tab/>
        <w:t>City of Rio Vista</w:t>
      </w:r>
    </w:p>
    <w:p w14:paraId="3147EB8E" w14:textId="56630B6C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0015DE">
        <w:rPr>
          <w:color w:val="000000"/>
        </w:rPr>
        <w:t>Doriss Panduro</w:t>
      </w:r>
      <w:r w:rsidRPr="000015DE">
        <w:rPr>
          <w:color w:val="000000"/>
        </w:rPr>
        <w:tab/>
      </w:r>
      <w:r w:rsidRPr="000015DE">
        <w:rPr>
          <w:color w:val="000000"/>
        </w:rPr>
        <w:tab/>
        <w:t xml:space="preserve">Member at Large </w:t>
      </w:r>
    </w:p>
    <w:p w14:paraId="2F247ACF" w14:textId="30BA0B12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0015DE">
        <w:rPr>
          <w:color w:val="222222"/>
          <w:shd w:val="clear" w:color="auto" w:fill="FFFFFF"/>
        </w:rPr>
        <w:t xml:space="preserve">Tiffáni </w:t>
      </w:r>
      <w:r w:rsidRPr="000015DE">
        <w:rPr>
          <w:color w:val="000000"/>
        </w:rPr>
        <w:t xml:space="preserve">Thomas </w:t>
      </w:r>
      <w:r w:rsidRPr="000015DE">
        <w:rPr>
          <w:color w:val="000000"/>
        </w:rPr>
        <w:tab/>
      </w:r>
      <w:r w:rsidRPr="000015DE">
        <w:rPr>
          <w:color w:val="000000"/>
        </w:rPr>
        <w:tab/>
        <w:t>City of Suisun</w:t>
      </w:r>
    </w:p>
    <w:p w14:paraId="258810F9" w14:textId="1008766C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Edith Thomas</w:t>
      </w:r>
      <w:r w:rsidRPr="000015DE">
        <w:rPr>
          <w:color w:val="000000"/>
        </w:rPr>
        <w:tab/>
      </w:r>
      <w:r w:rsidRPr="000015DE">
        <w:rPr>
          <w:color w:val="000000"/>
        </w:rPr>
        <w:tab/>
      </w:r>
      <w:r w:rsidR="000015DE" w:rsidRPr="000015DE">
        <w:rPr>
          <w:color w:val="000000"/>
        </w:rPr>
        <w:tab/>
      </w:r>
      <w:r w:rsidRPr="000015DE">
        <w:rPr>
          <w:color w:val="000000"/>
        </w:rPr>
        <w:t>City of Vacaville</w:t>
      </w:r>
    </w:p>
    <w:p w14:paraId="6FFFD5A7" w14:textId="2FB3C428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Elease Cheek</w:t>
      </w:r>
      <w:r w:rsidRPr="000015DE">
        <w:rPr>
          <w:color w:val="000000"/>
        </w:rPr>
        <w:tab/>
      </w:r>
      <w:r w:rsidRPr="000015DE">
        <w:rPr>
          <w:color w:val="000000"/>
        </w:rPr>
        <w:tab/>
      </w:r>
      <w:r w:rsidRPr="000015DE">
        <w:rPr>
          <w:color w:val="000000"/>
        </w:rPr>
        <w:tab/>
        <w:t>City of Vallejo</w:t>
      </w:r>
    </w:p>
    <w:p w14:paraId="57CDEA16" w14:textId="39F838CD" w:rsidR="00F07962" w:rsidRPr="000015DE" w:rsidRDefault="00F07962" w:rsidP="000015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Andrea Lemos</w:t>
      </w:r>
      <w:r w:rsidRPr="000015DE">
        <w:rPr>
          <w:color w:val="000000"/>
        </w:rPr>
        <w:tab/>
      </w:r>
      <w:r w:rsidRPr="000015DE">
        <w:rPr>
          <w:color w:val="000000"/>
        </w:rPr>
        <w:tab/>
      </w:r>
      <w:r w:rsidR="000015DE" w:rsidRPr="000015DE">
        <w:rPr>
          <w:color w:val="000000"/>
        </w:rPr>
        <w:tab/>
      </w:r>
      <w:r w:rsidRPr="000015DE">
        <w:rPr>
          <w:color w:val="000000"/>
        </w:rPr>
        <w:t>Solano County Office of Education</w:t>
      </w:r>
    </w:p>
    <w:p w14:paraId="119A2BCE" w14:textId="02A7D197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Sakina Ali</w:t>
      </w:r>
      <w:r w:rsidRPr="000015DE">
        <w:rPr>
          <w:color w:val="000000"/>
        </w:rPr>
        <w:tab/>
      </w:r>
      <w:r w:rsidRPr="000015DE">
        <w:rPr>
          <w:color w:val="000000"/>
        </w:rPr>
        <w:tab/>
      </w:r>
      <w:r w:rsidRPr="000015DE">
        <w:rPr>
          <w:color w:val="000000"/>
        </w:rPr>
        <w:tab/>
        <w:t>Youth Member at Large</w:t>
      </w:r>
    </w:p>
    <w:p w14:paraId="628F4132" w14:textId="7B203B69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Juliana Biggs</w:t>
      </w:r>
      <w:r w:rsidRPr="000015DE">
        <w:rPr>
          <w:color w:val="000000"/>
        </w:rPr>
        <w:tab/>
      </w:r>
      <w:r w:rsidRPr="000015DE">
        <w:rPr>
          <w:color w:val="000000"/>
        </w:rPr>
        <w:tab/>
        <w:t xml:space="preserve">           </w:t>
      </w:r>
      <w:r w:rsidRPr="000015DE">
        <w:rPr>
          <w:color w:val="000000"/>
        </w:rPr>
        <w:tab/>
        <w:t>Youth Member at Large</w:t>
      </w:r>
    </w:p>
    <w:p w14:paraId="2CC50052" w14:textId="77777777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u w:val="single"/>
        </w:rPr>
      </w:pPr>
      <w:r w:rsidRPr="000015DE">
        <w:rPr>
          <w:b/>
          <w:color w:val="000000"/>
          <w:u w:val="single"/>
        </w:rPr>
        <w:t>Members Absent</w:t>
      </w:r>
    </w:p>
    <w:p w14:paraId="4045BCFB" w14:textId="77777777" w:rsidR="000015DE" w:rsidRPr="000015DE" w:rsidRDefault="000015DE" w:rsidP="000015D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0015DE">
        <w:rPr>
          <w:color w:val="000000"/>
        </w:rPr>
        <w:t>Sabine Goerke-Shrode</w:t>
      </w:r>
      <w:r w:rsidRPr="000015DE">
        <w:rPr>
          <w:color w:val="000000"/>
        </w:rPr>
        <w:tab/>
        <w:t>Solano County, District 3</w:t>
      </w:r>
    </w:p>
    <w:p w14:paraId="72CB8CB7" w14:textId="17449043" w:rsidR="00F07962" w:rsidRPr="000015DE" w:rsidRDefault="000015DE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Akon Walker</w:t>
      </w:r>
      <w:r w:rsidRPr="000015DE">
        <w:rPr>
          <w:color w:val="000000"/>
        </w:rPr>
        <w:tab/>
      </w:r>
      <w:r w:rsidRPr="000015DE">
        <w:rPr>
          <w:color w:val="000000"/>
        </w:rPr>
        <w:tab/>
      </w:r>
      <w:r w:rsidRPr="000015DE">
        <w:rPr>
          <w:color w:val="000000"/>
        </w:rPr>
        <w:tab/>
        <w:t>Member at Large</w:t>
      </w:r>
    </w:p>
    <w:p w14:paraId="0D32C43C" w14:textId="3D72A909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u w:val="single"/>
        </w:rPr>
      </w:pPr>
      <w:r w:rsidRPr="000015DE">
        <w:rPr>
          <w:b/>
          <w:color w:val="000000"/>
          <w:u w:val="single"/>
        </w:rPr>
        <w:t>Guests</w:t>
      </w:r>
    </w:p>
    <w:p w14:paraId="40E233A9" w14:textId="2E712293" w:rsidR="00F07962" w:rsidRPr="000015DE" w:rsidRDefault="00F07962" w:rsidP="00F0796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t>Sidone Seltzer: (</w:t>
      </w:r>
      <w:r w:rsidR="00BB0591" w:rsidRPr="000015DE">
        <w:t>Benicia</w:t>
      </w:r>
      <w:r w:rsidR="000015DE" w:rsidRPr="000015DE">
        <w:t>)</w:t>
      </w:r>
    </w:p>
    <w:p w14:paraId="0EEF6064" w14:textId="1E9415C6" w:rsidR="00BB0591" w:rsidRPr="000015DE" w:rsidRDefault="00BB0591" w:rsidP="00BB059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Jeanie White (Vacaville)</w:t>
      </w:r>
    </w:p>
    <w:p w14:paraId="36E52EA6" w14:textId="580AA3BB" w:rsidR="00BB0591" w:rsidRPr="000015DE" w:rsidRDefault="00BB0591" w:rsidP="00BB059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>Jan Babb ( Dixon</w:t>
      </w:r>
      <w:r w:rsidR="000015DE" w:rsidRPr="000015DE">
        <w:rPr>
          <w:color w:val="000000"/>
        </w:rPr>
        <w:t>)</w:t>
      </w:r>
      <w:r w:rsidRPr="000015DE">
        <w:rPr>
          <w:color w:val="000000"/>
        </w:rPr>
        <w:t xml:space="preserve"> </w:t>
      </w:r>
    </w:p>
    <w:p w14:paraId="1051968D" w14:textId="2ACAA830" w:rsidR="00BB0591" w:rsidRPr="000015DE" w:rsidRDefault="00BB0591" w:rsidP="00BB059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proofErr w:type="spellStart"/>
      <w:r w:rsidRPr="000015DE">
        <w:rPr>
          <w:color w:val="000000"/>
        </w:rPr>
        <w:t>Marbeya</w:t>
      </w:r>
      <w:proofErr w:type="spellEnd"/>
      <w:r w:rsidRPr="000015DE">
        <w:rPr>
          <w:color w:val="000000"/>
        </w:rPr>
        <w:t xml:space="preserve"> Ellis (Vacaville</w:t>
      </w:r>
      <w:r w:rsidR="000015DE" w:rsidRPr="000015DE">
        <w:rPr>
          <w:color w:val="000000"/>
        </w:rPr>
        <w:t>)</w:t>
      </w:r>
      <w:r w:rsidRPr="000015DE">
        <w:rPr>
          <w:color w:val="000000"/>
        </w:rPr>
        <w:t xml:space="preserve"> </w:t>
      </w:r>
    </w:p>
    <w:p w14:paraId="313A8A1A" w14:textId="356A3827" w:rsidR="00BB0591" w:rsidRPr="000015DE" w:rsidRDefault="000015DE" w:rsidP="00BB059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0015DE">
        <w:rPr>
          <w:color w:val="000000"/>
        </w:rPr>
        <w:t xml:space="preserve">Dr. </w:t>
      </w:r>
      <w:r w:rsidR="00BB0591" w:rsidRPr="000015DE">
        <w:rPr>
          <w:color w:val="000000"/>
        </w:rPr>
        <w:t xml:space="preserve">Francis </w:t>
      </w:r>
      <w:r w:rsidR="00741006" w:rsidRPr="000015DE">
        <w:rPr>
          <w:color w:val="000000"/>
        </w:rPr>
        <w:t>McCullough</w:t>
      </w:r>
    </w:p>
    <w:p w14:paraId="2D398778" w14:textId="77777777" w:rsidR="00535616" w:rsidRPr="000015DE" w:rsidRDefault="00535616" w:rsidP="00535616"/>
    <w:p w14:paraId="130ECC0E" w14:textId="769E69FB" w:rsidR="00535616" w:rsidRPr="000015DE" w:rsidRDefault="00535616" w:rsidP="00535616">
      <w:pPr>
        <w:rPr>
          <w:b/>
        </w:rPr>
      </w:pPr>
      <w:r w:rsidRPr="000015DE">
        <w:rPr>
          <w:b/>
        </w:rPr>
        <w:t xml:space="preserve">COMMENTS FROM THE PUBLIC/BOARD MEMBER </w:t>
      </w:r>
    </w:p>
    <w:p w14:paraId="3654CC6D" w14:textId="22EDCCA1" w:rsidR="00F07962" w:rsidRPr="000015DE" w:rsidRDefault="00F07962" w:rsidP="00535616">
      <w:r w:rsidRPr="000015DE">
        <w:t xml:space="preserve"> </w:t>
      </w:r>
      <w:r w:rsidR="000015DE">
        <w:tab/>
        <w:t xml:space="preserve">1. </w:t>
      </w:r>
      <w:r w:rsidRPr="000015DE">
        <w:t>Approval of the Exec. Board Minutes</w:t>
      </w:r>
    </w:p>
    <w:p w14:paraId="1F389991" w14:textId="3F26CDB2" w:rsidR="00BB0591" w:rsidRPr="000015DE" w:rsidRDefault="000015DE" w:rsidP="000015DE">
      <w:pPr>
        <w:ind w:left="1440"/>
      </w:pPr>
      <w:r>
        <w:t xml:space="preserve"> Commissioner </w:t>
      </w:r>
      <w:r w:rsidR="00BB0591" w:rsidRPr="000015DE">
        <w:t xml:space="preserve">Ali </w:t>
      </w:r>
      <w:r>
        <w:t>m</w:t>
      </w:r>
      <w:r w:rsidR="00BB0591" w:rsidRPr="000015DE">
        <w:t>oved</w:t>
      </w:r>
      <w:r>
        <w:t xml:space="preserve"> and Commissioner</w:t>
      </w:r>
      <w:r w:rsidR="00BB0591" w:rsidRPr="000015DE">
        <w:t xml:space="preserve"> Hamilton seconded</w:t>
      </w:r>
      <w:r>
        <w:t xml:space="preserve"> that those on the Exec. Board approve the minutes of their last meeting.  Motion passed unanimously. </w:t>
      </w:r>
    </w:p>
    <w:p w14:paraId="3B4D4D82" w14:textId="349D607F" w:rsidR="000015DE" w:rsidRDefault="000015DE" w:rsidP="000015DE">
      <w:pPr>
        <w:spacing w:before="120"/>
        <w:ind w:left="450" w:firstLine="270"/>
      </w:pPr>
      <w:r>
        <w:t xml:space="preserve">2. </w:t>
      </w:r>
      <w:r w:rsidR="00535616" w:rsidRPr="000015DE">
        <w:t xml:space="preserve">Additions/Deletions to the Agenda, Approval of the Agenda </w:t>
      </w:r>
    </w:p>
    <w:p w14:paraId="440180E1" w14:textId="1EB7C83F" w:rsidR="00BB0591" w:rsidRPr="000015DE" w:rsidRDefault="000015DE" w:rsidP="000015DE">
      <w:pPr>
        <w:spacing w:before="120"/>
        <w:ind w:left="1440"/>
      </w:pPr>
      <w:r>
        <w:t xml:space="preserve">There were no additions or deletions to the Agenda, but Chair Petty suggested a change in order of several items on the agenda for expediency’s sake. Commissioner </w:t>
      </w:r>
      <w:r w:rsidR="00BB0591" w:rsidRPr="000015DE">
        <w:t xml:space="preserve">Petero </w:t>
      </w:r>
      <w:r>
        <w:t>m</w:t>
      </w:r>
      <w:r w:rsidR="00BB0591" w:rsidRPr="000015DE">
        <w:t>ove</w:t>
      </w:r>
      <w:r>
        <w:t xml:space="preserve">d and Commissioner </w:t>
      </w:r>
      <w:r w:rsidR="00BB0591" w:rsidRPr="000015DE">
        <w:t xml:space="preserve"> Kelley second</w:t>
      </w:r>
      <w:r>
        <w:t xml:space="preserve">ed that the Agenda be approved with the changes suggested. </w:t>
      </w:r>
      <w:r w:rsidR="00BB0591" w:rsidRPr="000015DE">
        <w:t xml:space="preserve"> </w:t>
      </w:r>
      <w:r>
        <w:t>Motion passed u</w:t>
      </w:r>
      <w:r w:rsidR="00BB0591" w:rsidRPr="000015DE">
        <w:t>nanimous</w:t>
      </w:r>
      <w:r>
        <w:t>ly.</w:t>
      </w:r>
    </w:p>
    <w:p w14:paraId="4E415DF4" w14:textId="6490AE57" w:rsidR="00535616" w:rsidRDefault="000015DE" w:rsidP="000015DE">
      <w:pPr>
        <w:spacing w:before="240"/>
        <w:ind w:left="630"/>
      </w:pPr>
      <w:r>
        <w:t xml:space="preserve"> 3.  </w:t>
      </w:r>
      <w:r w:rsidR="00535616" w:rsidRPr="000015DE">
        <w:t xml:space="preserve">Approval of the August 19, 2021 SCWG Meeting Minutes </w:t>
      </w:r>
    </w:p>
    <w:p w14:paraId="1D7D1DCB" w14:textId="22471412" w:rsidR="000015DE" w:rsidRPr="000015DE" w:rsidRDefault="000015DE" w:rsidP="000015DE">
      <w:pPr>
        <w:spacing w:before="240"/>
        <w:ind w:left="1430"/>
      </w:pPr>
      <w:r>
        <w:t>Commissioner Hamilton moved and Commissioner Ali seconded that we approve the Minutes from our August 19, 2021 meeting. Motion passed unanimously.</w:t>
      </w:r>
    </w:p>
    <w:p w14:paraId="3CBE2938" w14:textId="77777777" w:rsidR="00535616" w:rsidRPr="000015DE" w:rsidRDefault="00535616" w:rsidP="00535616">
      <w:pPr>
        <w:spacing w:after="120"/>
        <w:rPr>
          <w:b/>
        </w:rPr>
      </w:pPr>
    </w:p>
    <w:p w14:paraId="66401013" w14:textId="358CFEF7" w:rsidR="00535616" w:rsidRPr="000015DE" w:rsidRDefault="00535616" w:rsidP="00535616">
      <w:pPr>
        <w:spacing w:after="120"/>
        <w:rPr>
          <w:i/>
        </w:rPr>
      </w:pPr>
      <w:r w:rsidRPr="000015DE">
        <w:rPr>
          <w:b/>
        </w:rPr>
        <w:lastRenderedPageBreak/>
        <w:t xml:space="preserve">REGULAR CALENDAR </w:t>
      </w:r>
    </w:p>
    <w:p w14:paraId="3F7FA011" w14:textId="6660702D" w:rsidR="000015DE" w:rsidRDefault="000015DE" w:rsidP="000015DE">
      <w:pPr>
        <w:tabs>
          <w:tab w:val="left" w:pos="720"/>
        </w:tabs>
        <w:spacing w:before="120"/>
        <w:ind w:left="720"/>
        <w:rPr>
          <w:bCs/>
          <w:iCs/>
        </w:rPr>
      </w:pPr>
      <w:bookmarkStart w:id="0" w:name="_Hlk32853586"/>
      <w:bookmarkStart w:id="1" w:name="_Hlk10712275"/>
      <w:r>
        <w:rPr>
          <w:bCs/>
          <w:iCs/>
        </w:rPr>
        <w:t xml:space="preserve">1. </w:t>
      </w:r>
      <w:r w:rsidRPr="000015DE">
        <w:rPr>
          <w:bCs/>
          <w:iCs/>
        </w:rPr>
        <w:t>Chair Petty welcomed our new Commissioner Mary Henderson who has recently been appointed by Supervisor Erin Hannigan.  Commissioner Henderson described her background including being a</w:t>
      </w:r>
      <w:r>
        <w:rPr>
          <w:bCs/>
          <w:iCs/>
        </w:rPr>
        <w:t xml:space="preserve"> </w:t>
      </w:r>
      <w:r w:rsidR="00BB0591" w:rsidRPr="000015DE">
        <w:rPr>
          <w:bCs/>
          <w:iCs/>
        </w:rPr>
        <w:t xml:space="preserve">Pediatric Nurse at Children’s Hospital </w:t>
      </w:r>
      <w:r w:rsidR="004C1B27">
        <w:rPr>
          <w:bCs/>
          <w:iCs/>
        </w:rPr>
        <w:t>for 20 years.</w:t>
      </w:r>
    </w:p>
    <w:p w14:paraId="1DA10242" w14:textId="64C7F272" w:rsidR="00BB0591" w:rsidRDefault="000015DE" w:rsidP="000015DE">
      <w:pPr>
        <w:tabs>
          <w:tab w:val="left" w:pos="720"/>
        </w:tabs>
        <w:spacing w:before="120"/>
        <w:ind w:left="720"/>
        <w:rPr>
          <w:iCs/>
        </w:rPr>
      </w:pPr>
      <w:r>
        <w:rPr>
          <w:bCs/>
          <w:iCs/>
        </w:rPr>
        <w:t xml:space="preserve">2. </w:t>
      </w:r>
      <w:r w:rsidR="00BB0591" w:rsidRPr="000015DE">
        <w:rPr>
          <w:bCs/>
          <w:i/>
          <w:iCs/>
        </w:rPr>
        <w:t xml:space="preserve"> </w:t>
      </w:r>
      <w:r w:rsidR="00BB0591" w:rsidRPr="000015DE">
        <w:rPr>
          <w:iCs/>
        </w:rPr>
        <w:t>Membership Committee Recommendation &amp; Voting for</w:t>
      </w:r>
      <w:r w:rsidR="004C1B27">
        <w:rPr>
          <w:iCs/>
        </w:rPr>
        <w:t xml:space="preserve"> Executive Board and </w:t>
      </w:r>
      <w:r w:rsidR="00BB0591" w:rsidRPr="000015DE">
        <w:rPr>
          <w:iCs/>
        </w:rPr>
        <w:t xml:space="preserve">New Commissioners </w:t>
      </w:r>
    </w:p>
    <w:p w14:paraId="359305BA" w14:textId="2AD9D141" w:rsidR="000015DE" w:rsidRDefault="008D736A" w:rsidP="004C1B27">
      <w:pPr>
        <w:tabs>
          <w:tab w:val="left" w:pos="720"/>
        </w:tabs>
        <w:spacing w:before="120"/>
        <w:ind w:left="1440"/>
        <w:rPr>
          <w:iCs/>
        </w:rPr>
      </w:pPr>
      <w:r>
        <w:rPr>
          <w:iCs/>
        </w:rPr>
        <w:t>C</w:t>
      </w:r>
      <w:r w:rsidR="000015DE">
        <w:rPr>
          <w:iCs/>
        </w:rPr>
        <w:t>ommissioner Kelley explained the voting procedures for electing a new slate of officers and new members-at-large commissioners. The slate of officers was elected unanimously by the 15 Commissioners present.  The new office</w:t>
      </w:r>
      <w:r w:rsidR="004C1B27">
        <w:rPr>
          <w:iCs/>
        </w:rPr>
        <w:t>r</w:t>
      </w:r>
      <w:r w:rsidR="000015DE">
        <w:rPr>
          <w:iCs/>
        </w:rPr>
        <w:t>s will take office in October, 2021.  They are:</w:t>
      </w:r>
    </w:p>
    <w:p w14:paraId="417C29DC" w14:textId="2DF6DF5D" w:rsidR="000015DE" w:rsidRDefault="000015DE" w:rsidP="000015DE">
      <w:pPr>
        <w:tabs>
          <w:tab w:val="left" w:pos="720"/>
        </w:tabs>
        <w:spacing w:before="120"/>
        <w:ind w:left="720"/>
        <w:rPr>
          <w:iCs/>
        </w:rPr>
      </w:pPr>
      <w:r>
        <w:rPr>
          <w:iCs/>
        </w:rPr>
        <w:tab/>
      </w:r>
      <w:r w:rsidR="004C1B27">
        <w:rPr>
          <w:iCs/>
        </w:rPr>
        <w:tab/>
      </w:r>
      <w:r>
        <w:rPr>
          <w:iCs/>
        </w:rPr>
        <w:t>Chair: Edith Thomas</w:t>
      </w:r>
    </w:p>
    <w:p w14:paraId="62092104" w14:textId="72E3B2C6" w:rsidR="000015DE" w:rsidRDefault="000015DE" w:rsidP="000015DE">
      <w:pPr>
        <w:rPr>
          <w:color w:val="202124"/>
        </w:rPr>
      </w:pPr>
      <w:r>
        <w:rPr>
          <w:iCs/>
        </w:rPr>
        <w:tab/>
      </w:r>
      <w:r>
        <w:rPr>
          <w:iCs/>
        </w:rPr>
        <w:tab/>
      </w:r>
      <w:r w:rsidR="004C1B27">
        <w:rPr>
          <w:iCs/>
        </w:rPr>
        <w:tab/>
      </w:r>
      <w:r>
        <w:rPr>
          <w:iCs/>
        </w:rPr>
        <w:t xml:space="preserve">Vice-Chair: </w:t>
      </w:r>
      <w:r w:rsidRPr="000015DE">
        <w:rPr>
          <w:color w:val="202124"/>
        </w:rPr>
        <w:t>Tiffáni </w:t>
      </w:r>
      <w:r>
        <w:rPr>
          <w:color w:val="202124"/>
        </w:rPr>
        <w:t>Thomas</w:t>
      </w:r>
    </w:p>
    <w:p w14:paraId="058AD4CD" w14:textId="244E4B6B" w:rsidR="000015DE" w:rsidRDefault="000015DE" w:rsidP="000015DE">
      <w:r>
        <w:tab/>
      </w:r>
      <w:r>
        <w:tab/>
      </w:r>
      <w:r w:rsidR="004C1B27">
        <w:tab/>
      </w:r>
      <w:r>
        <w:t>Secretary: Dr. Rechelle Nettles</w:t>
      </w:r>
    </w:p>
    <w:p w14:paraId="4F542931" w14:textId="6AB01A84" w:rsidR="000015DE" w:rsidRDefault="000015DE" w:rsidP="004C1B27">
      <w:r>
        <w:tab/>
      </w:r>
      <w:r>
        <w:tab/>
      </w:r>
      <w:r w:rsidR="004C1B27">
        <w:tab/>
      </w:r>
      <w:r>
        <w:t>Treasurer: Pat Nicodemus</w:t>
      </w:r>
    </w:p>
    <w:p w14:paraId="6681F64E" w14:textId="51ED77BC" w:rsidR="004C1B27" w:rsidRPr="004C1B27" w:rsidRDefault="004C1B27" w:rsidP="004C1B27">
      <w:pPr>
        <w:ind w:left="1440"/>
      </w:pPr>
      <w:r>
        <w:t xml:space="preserve">Commissioner Kelley presented </w:t>
      </w:r>
      <w:proofErr w:type="spellStart"/>
      <w:r>
        <w:t>Sidonie</w:t>
      </w:r>
      <w:proofErr w:type="spellEnd"/>
      <w:r>
        <w:t xml:space="preserve"> Seltzer for election as a youth member-at-large and </w:t>
      </w:r>
      <w:proofErr w:type="spellStart"/>
      <w:r>
        <w:t>Sullina</w:t>
      </w:r>
      <w:proofErr w:type="spellEnd"/>
      <w:r>
        <w:t xml:space="preserve"> Sanchez as adult member-at-large. Both were elected by a strong majority and welcomed onto the Commission. </w:t>
      </w:r>
    </w:p>
    <w:p w14:paraId="4B1765A8" w14:textId="7642678F" w:rsidR="00535616" w:rsidRDefault="004C1B27" w:rsidP="004C1B27">
      <w:pPr>
        <w:tabs>
          <w:tab w:val="left" w:pos="720"/>
        </w:tabs>
        <w:spacing w:before="120"/>
        <w:rPr>
          <w:bCs/>
          <w:iCs/>
        </w:rPr>
      </w:pPr>
      <w:r>
        <w:rPr>
          <w:i/>
          <w:iCs/>
        </w:rPr>
        <w:tab/>
      </w:r>
      <w:r>
        <w:rPr>
          <w:iCs/>
        </w:rPr>
        <w:t xml:space="preserve">3. </w:t>
      </w:r>
      <w:r w:rsidR="00535616" w:rsidRPr="004C1B27">
        <w:rPr>
          <w:bCs/>
          <w:iCs/>
        </w:rPr>
        <w:t xml:space="preserve">A Look at Some of Our Accomplishments in 2021 </w:t>
      </w:r>
    </w:p>
    <w:p w14:paraId="1853FD7F" w14:textId="54C316F4" w:rsidR="004C1B27" w:rsidRDefault="004C1B27" w:rsidP="004C1B27">
      <w:pPr>
        <w:shd w:val="clear" w:color="auto" w:fill="F5F5F5"/>
        <w:ind w:left="1440"/>
        <w:rPr>
          <w:bCs/>
          <w:iCs/>
        </w:rPr>
      </w:pPr>
      <w:r>
        <w:rPr>
          <w:bCs/>
          <w:iCs/>
        </w:rPr>
        <w:t xml:space="preserve">Chair Petty presented a slide show of the Commission’s accomplishments </w:t>
      </w:r>
      <w:r w:rsidR="00D17C49">
        <w:rPr>
          <w:bCs/>
          <w:iCs/>
        </w:rPr>
        <w:t>by</w:t>
      </w:r>
      <w:r>
        <w:rPr>
          <w:bCs/>
          <w:iCs/>
        </w:rPr>
        <w:t xml:space="preserve"> month. It included adding new Commissioners, prioritizing topics and programs, taking Equity Training, and showing the results of each working group’s activities for a year.</w:t>
      </w:r>
    </w:p>
    <w:p w14:paraId="2EED817B" w14:textId="41ACE5F4" w:rsidR="004C1B27" w:rsidRDefault="004C1B27" w:rsidP="004C1B27">
      <w:pPr>
        <w:shd w:val="clear" w:color="auto" w:fill="F5F5F5"/>
        <w:ind w:left="1440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bCs/>
          <w:iCs/>
        </w:rPr>
        <w:t xml:space="preserve">The link for the complete slide show is here: </w:t>
      </w:r>
      <w:hyperlink r:id="rId7" w:tgtFrame="_blank" w:history="1">
        <w:r w:rsidRPr="004C1B27">
          <w:rPr>
            <w:rFonts w:ascii="Arial" w:hAnsi="Arial" w:cs="Arial"/>
            <w:b/>
            <w:bCs/>
            <w:color w:val="1155CC"/>
            <w:sz w:val="20"/>
            <w:szCs w:val="20"/>
            <w:bdr w:val="none" w:sz="0" w:space="0" w:color="auto" w:frame="1"/>
          </w:rPr>
          <w:fldChar w:fldCharType="begin"/>
        </w:r>
        <w:r w:rsidRPr="004C1B27">
          <w:rPr>
            <w:rFonts w:ascii="Arial" w:hAnsi="Arial" w:cs="Arial"/>
            <w:b/>
            <w:bCs/>
            <w:color w:val="1155CC"/>
            <w:sz w:val="20"/>
            <w:szCs w:val="20"/>
            <w:bdr w:val="none" w:sz="0" w:space="0" w:color="auto" w:frame="1"/>
          </w:rPr>
          <w:instrText xml:space="preserve"> INCLUDEPICTURE "https://ci4.googleusercontent.com/proxy/qYa6_H461C21RR-qYIwSBcI7qqS9WSiFAN0DaF9sKsbdOZ5S3C-vrr7s_W7pzqFo7qGPHn6zXYPCgzf3sLpi6Csr9HA9gNV6rWRnwUrSjrNGKy8ubI-d=s0-d-e1-ft#https://ssl.gstatic.com/docs/doclist/images/icon_10_generic_list.png" \* MERGEFORMATINET </w:instrText>
        </w:r>
        <w:r w:rsidRPr="004C1B27">
          <w:rPr>
            <w:rFonts w:ascii="Arial" w:hAnsi="Arial" w:cs="Arial"/>
            <w:b/>
            <w:bCs/>
            <w:color w:val="1155CC"/>
            <w:sz w:val="20"/>
            <w:szCs w:val="20"/>
            <w:bdr w:val="none" w:sz="0" w:space="0" w:color="auto" w:frame="1"/>
          </w:rPr>
          <w:fldChar w:fldCharType="separate"/>
        </w:r>
        <w:r w:rsidRPr="004C1B27">
          <w:rPr>
            <w:rFonts w:ascii="Arial" w:hAnsi="Arial" w:cs="Arial"/>
            <w:b/>
            <w:bCs/>
            <w:noProof/>
            <w:color w:val="1155CC"/>
            <w:sz w:val="20"/>
            <w:szCs w:val="20"/>
            <w:bdr w:val="none" w:sz="0" w:space="0" w:color="auto" w:frame="1"/>
          </w:rPr>
          <w:drawing>
            <wp:inline distT="0" distB="0" distL="0" distR="0" wp14:anchorId="75463AD5" wp14:editId="1E0AD678">
              <wp:extent cx="201295" cy="201295"/>
              <wp:effectExtent l="0" t="0" r="0" b="1905"/>
              <wp:docPr id="1" name="Picture 1" descr="https://ci4.googleusercontent.com/proxy/qYa6_H461C21RR-qYIwSBcI7qqS9WSiFAN0DaF9sKsbdOZ5S3C-vrr7s_W7pzqFo7qGPHn6zXYPCgzf3sLpi6Csr9HA9gNV6rWRnwUrSjrNGKy8ubI-d=s0-d-e1-ft#https://ssl.gstatic.com/docs/doclist/images/icon_10_generic_list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ci4.googleusercontent.com/proxy/qYa6_H461C21RR-qYIwSBcI7qqS9WSiFAN0DaF9sKsbdOZ5S3C-vrr7s_W7pzqFo7qGPHn6zXYPCgzf3sLpi6Csr9HA9gNV6rWRnwUrSjrNGKy8ubI-d=s0-d-e1-ft#https://ssl.gstatic.com/docs/doclist/images/icon_10_generic_list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2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C1B27">
          <w:rPr>
            <w:rFonts w:ascii="Arial" w:hAnsi="Arial" w:cs="Arial"/>
            <w:b/>
            <w:bCs/>
            <w:color w:val="1155CC"/>
            <w:sz w:val="20"/>
            <w:szCs w:val="20"/>
            <w:bdr w:val="none" w:sz="0" w:space="0" w:color="auto" w:frame="1"/>
          </w:rPr>
          <w:fldChar w:fldCharType="end"/>
        </w:r>
        <w:r w:rsidRPr="004C1B27">
          <w:rPr>
            <w:rFonts w:ascii="Arial" w:hAnsi="Arial" w:cs="Arial"/>
            <w:b/>
            <w:bCs/>
            <w:color w:val="1155CC"/>
            <w:sz w:val="20"/>
            <w:szCs w:val="20"/>
            <w:u w:val="single"/>
            <w:bdr w:val="none" w:sz="0" w:space="0" w:color="auto" w:frame="1"/>
          </w:rPr>
          <w:t> Sept 2020 to Sept 2021.pptx</w:t>
        </w:r>
      </w:hyperlink>
    </w:p>
    <w:p w14:paraId="6321D93A" w14:textId="77777777" w:rsidR="004C1B27" w:rsidRPr="004C1B27" w:rsidRDefault="004C1B27" w:rsidP="004C1B27">
      <w:pPr>
        <w:shd w:val="clear" w:color="auto" w:fill="F5F5F5"/>
        <w:ind w:left="1440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7299AFB7" w14:textId="77777777" w:rsidR="004C1B27" w:rsidRDefault="004C1B27" w:rsidP="004C1B27">
      <w:pPr>
        <w:tabs>
          <w:tab w:val="left" w:pos="720"/>
        </w:tabs>
        <w:spacing w:before="120"/>
        <w:ind w:left="720"/>
        <w:rPr>
          <w:iCs/>
        </w:rPr>
      </w:pPr>
      <w:r>
        <w:rPr>
          <w:iCs/>
        </w:rPr>
        <w:t xml:space="preserve">4.  </w:t>
      </w:r>
      <w:r w:rsidR="00535616" w:rsidRPr="004C1B27">
        <w:rPr>
          <w:iCs/>
        </w:rPr>
        <w:t xml:space="preserve">Treasurer’s Financial Report </w:t>
      </w:r>
      <w:bookmarkEnd w:id="0"/>
      <w:bookmarkEnd w:id="1"/>
    </w:p>
    <w:p w14:paraId="2F5140BE" w14:textId="04257442" w:rsidR="00BB0591" w:rsidRPr="004C1B27" w:rsidRDefault="004C1B27" w:rsidP="004C1B27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iCs/>
        </w:rPr>
        <w:t>Commissioner</w:t>
      </w:r>
      <w:r w:rsidR="00BB0591" w:rsidRPr="004C1B27">
        <w:rPr>
          <w:iCs/>
        </w:rPr>
        <w:t xml:space="preserve"> Ali</w:t>
      </w:r>
      <w:r>
        <w:rPr>
          <w:iCs/>
        </w:rPr>
        <w:t xml:space="preserve"> reported that our </w:t>
      </w:r>
      <w:r w:rsidR="00BB0591" w:rsidRPr="004C1B27">
        <w:rPr>
          <w:iCs/>
        </w:rPr>
        <w:t xml:space="preserve"> </w:t>
      </w:r>
      <w:r>
        <w:rPr>
          <w:iCs/>
        </w:rPr>
        <w:t>p</w:t>
      </w:r>
      <w:r w:rsidR="00BB0591" w:rsidRPr="004C1B27">
        <w:rPr>
          <w:iCs/>
        </w:rPr>
        <w:t xml:space="preserve">revious </w:t>
      </w:r>
      <w:r>
        <w:rPr>
          <w:iCs/>
        </w:rPr>
        <w:t>b</w:t>
      </w:r>
      <w:r w:rsidR="00BB0591" w:rsidRPr="004C1B27">
        <w:rPr>
          <w:iCs/>
        </w:rPr>
        <w:t>alance</w:t>
      </w:r>
      <w:r>
        <w:rPr>
          <w:iCs/>
        </w:rPr>
        <w:t xml:space="preserve"> was </w:t>
      </w:r>
      <w:r w:rsidR="00BB0591" w:rsidRPr="004C1B27">
        <w:rPr>
          <w:iCs/>
        </w:rPr>
        <w:t xml:space="preserve"> $2198.85</w:t>
      </w:r>
      <w:r>
        <w:rPr>
          <w:iCs/>
        </w:rPr>
        <w:t>.</w:t>
      </w:r>
      <w:r w:rsidR="00BB0591" w:rsidRPr="004C1B27">
        <w:rPr>
          <w:iCs/>
        </w:rPr>
        <w:t xml:space="preserve"> </w:t>
      </w:r>
      <w:r>
        <w:rPr>
          <w:iCs/>
        </w:rPr>
        <w:t>We made a</w:t>
      </w:r>
      <w:r w:rsidR="00BB0591" w:rsidRPr="004C1B27">
        <w:rPr>
          <w:iCs/>
        </w:rPr>
        <w:t xml:space="preserve"> $460 pay</w:t>
      </w:r>
      <w:r>
        <w:rPr>
          <w:iCs/>
        </w:rPr>
        <w:t>ment</w:t>
      </w:r>
      <w:r w:rsidR="008D736A">
        <w:rPr>
          <w:iCs/>
        </w:rPr>
        <w:t xml:space="preserve"> to Kourtney Yama</w:t>
      </w:r>
      <w:r w:rsidR="00BB0591" w:rsidRPr="004C1B27">
        <w:rPr>
          <w:iCs/>
        </w:rPr>
        <w:t>da for Social Media Upkeep</w:t>
      </w:r>
      <w:r w:rsidR="00D17C49">
        <w:rPr>
          <w:iCs/>
        </w:rPr>
        <w:t>,</w:t>
      </w:r>
      <w:r>
        <w:rPr>
          <w:iCs/>
        </w:rPr>
        <w:t xml:space="preserve"> leaving a c</w:t>
      </w:r>
      <w:r w:rsidR="00BB0591" w:rsidRPr="004C1B27">
        <w:rPr>
          <w:iCs/>
        </w:rPr>
        <w:t>urrent balance $1738.85</w:t>
      </w:r>
      <w:r>
        <w:rPr>
          <w:iCs/>
        </w:rPr>
        <w:t>.</w:t>
      </w:r>
    </w:p>
    <w:p w14:paraId="666C4072" w14:textId="50310060" w:rsidR="00535616" w:rsidRDefault="004C1B27" w:rsidP="004C1B27">
      <w:pPr>
        <w:tabs>
          <w:tab w:val="left" w:pos="720"/>
        </w:tabs>
        <w:spacing w:before="120"/>
        <w:rPr>
          <w:bCs/>
          <w:iCs/>
        </w:rPr>
      </w:pPr>
      <w:r>
        <w:rPr>
          <w:bCs/>
          <w:iCs/>
        </w:rPr>
        <w:tab/>
        <w:t xml:space="preserve">5.  </w:t>
      </w:r>
      <w:r w:rsidR="00535616" w:rsidRPr="004C1B27">
        <w:rPr>
          <w:bCs/>
          <w:iCs/>
        </w:rPr>
        <w:t xml:space="preserve">Working Group Reports &amp; Reimagining </w:t>
      </w:r>
    </w:p>
    <w:p w14:paraId="09267991" w14:textId="77777777" w:rsidR="00741006" w:rsidRDefault="004C1B27" w:rsidP="004C1B27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>Chair Petty asked each of the working group leaders to report about how they would like to continue: as separate groups with specific goals or as an integrated part of the Commission with each Commissioner working on tasks.</w:t>
      </w:r>
      <w:r w:rsidR="00741006">
        <w:rPr>
          <w:bCs/>
          <w:iCs/>
        </w:rPr>
        <w:t xml:space="preserve"> </w:t>
      </w:r>
    </w:p>
    <w:p w14:paraId="726F69F2" w14:textId="77777777" w:rsidR="00741006" w:rsidRDefault="00741006" w:rsidP="004C1B27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 xml:space="preserve">Commissioner Edith Thomas thought that the Poverty, Housing, and Food Insecurity group might need to be reimaged since the issues they cover are so large. </w:t>
      </w:r>
    </w:p>
    <w:p w14:paraId="02E85452" w14:textId="0AEBD954" w:rsidR="004C1B27" w:rsidRDefault="00741006" w:rsidP="004C1B27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>Commissioner Tiffani Thomas and others felt that the Maternity/Infant Health group has been quite successful and should continue as an autonomous work group.</w:t>
      </w:r>
    </w:p>
    <w:p w14:paraId="14FD1627" w14:textId="24406919" w:rsidR="00741006" w:rsidRDefault="00741006" w:rsidP="004C1B27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 xml:space="preserve">Commissioner Vaughan reflected the mixed feelings of </w:t>
      </w:r>
      <w:r w:rsidR="00D17C49">
        <w:rPr>
          <w:bCs/>
          <w:iCs/>
        </w:rPr>
        <w:t>the Violence Against Women</w:t>
      </w:r>
      <w:r>
        <w:rPr>
          <w:bCs/>
          <w:iCs/>
        </w:rPr>
        <w:t xml:space="preserve"> team, not coming to consensus on how to proceed.</w:t>
      </w:r>
    </w:p>
    <w:p w14:paraId="4F74DDAF" w14:textId="19800E38" w:rsidR="00741006" w:rsidRDefault="00741006" w:rsidP="004C1B27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>Chair Petty discussed the success of the Period Product Project, but thought it should be Commission-wide to continue on-going services. She also mentioned the need for a committee to continue the Women in Leadership program in March.</w:t>
      </w:r>
    </w:p>
    <w:p w14:paraId="28595150" w14:textId="3E7B8380" w:rsidR="004C1B27" w:rsidRPr="004C1B27" w:rsidRDefault="00741006" w:rsidP="00D17C49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 xml:space="preserve">Discussion continued and consensus was reached that we should discuss this again in October when all of the new members are present with voting rights. Dr. Francis </w:t>
      </w:r>
      <w:r w:rsidRPr="000015DE">
        <w:rPr>
          <w:color w:val="000000"/>
        </w:rPr>
        <w:t>McCullough</w:t>
      </w:r>
      <w:r>
        <w:rPr>
          <w:bCs/>
          <w:iCs/>
        </w:rPr>
        <w:t xml:space="preserve"> encouraged us to continue with work groups and keeping the Commission as a whole involved. She suggested </w:t>
      </w:r>
      <w:r w:rsidR="00D17C49">
        <w:rPr>
          <w:bCs/>
          <w:iCs/>
        </w:rPr>
        <w:t xml:space="preserve">that we </w:t>
      </w:r>
      <w:r>
        <w:rPr>
          <w:bCs/>
          <w:iCs/>
        </w:rPr>
        <w:t xml:space="preserve">devote an hour of each meeting to work group discussions.  She also suggested that we might want to use a facilitator to assist us in determining our priorities. </w:t>
      </w:r>
    </w:p>
    <w:p w14:paraId="33D0ED80" w14:textId="77777777" w:rsidR="008D736A" w:rsidRDefault="004C1B27" w:rsidP="004C1B27">
      <w:pPr>
        <w:tabs>
          <w:tab w:val="left" w:pos="720"/>
        </w:tabs>
        <w:spacing w:before="120"/>
      </w:pPr>
      <w:r>
        <w:tab/>
      </w:r>
    </w:p>
    <w:p w14:paraId="75A85287" w14:textId="77777777" w:rsidR="008D736A" w:rsidRDefault="008D736A" w:rsidP="004C1B27">
      <w:pPr>
        <w:tabs>
          <w:tab w:val="left" w:pos="720"/>
        </w:tabs>
        <w:spacing w:before="120"/>
      </w:pPr>
    </w:p>
    <w:p w14:paraId="4A0FEEAA" w14:textId="5572FD74" w:rsidR="00BB0591" w:rsidRDefault="008D736A" w:rsidP="004C1B27">
      <w:pPr>
        <w:tabs>
          <w:tab w:val="left" w:pos="720"/>
        </w:tabs>
        <w:spacing w:before="120"/>
      </w:pPr>
      <w:r>
        <w:lastRenderedPageBreak/>
        <w:tab/>
      </w:r>
      <w:bookmarkStart w:id="2" w:name="_GoBack"/>
      <w:bookmarkEnd w:id="2"/>
      <w:r w:rsidR="004C1B27">
        <w:t xml:space="preserve">6.  </w:t>
      </w:r>
      <w:r w:rsidR="00535616" w:rsidRPr="004C1B27">
        <w:t>Agenda Items for October</w:t>
      </w:r>
      <w:r w:rsidR="00741006">
        <w:t>,</w:t>
      </w:r>
      <w:r w:rsidR="00535616" w:rsidRPr="004C1B27">
        <w:t xml:space="preserve"> 2021 Meeting</w:t>
      </w:r>
    </w:p>
    <w:p w14:paraId="6F935975" w14:textId="57F0DD50" w:rsidR="00741006" w:rsidRDefault="00741006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 xml:space="preserve">Before going on to discuss agenda items, Dr. Francis </w:t>
      </w:r>
      <w:r w:rsidRPr="000015DE">
        <w:rPr>
          <w:color w:val="000000"/>
        </w:rPr>
        <w:t>McCullough</w:t>
      </w:r>
      <w:r>
        <w:rPr>
          <w:bCs/>
          <w:iCs/>
        </w:rPr>
        <w:t xml:space="preserve"> and various Commissioners thanked Chair Petty for her excellent leadership and mentoring of others, noting how much we were able to accomplish with the newly developed structure of working groups.  </w:t>
      </w:r>
    </w:p>
    <w:p w14:paraId="4E673136" w14:textId="053EB31A" w:rsidR="00741006" w:rsidRDefault="00741006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>Chair Petty went on to welcome our newly elected members to the group and reviewed where we are in regards to the appointments of other new members.</w:t>
      </w:r>
    </w:p>
    <w:p w14:paraId="5169962E" w14:textId="5732BEFA" w:rsidR="00741006" w:rsidRDefault="00741006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>There was a question and discussion about when the Commission will return to live meetings instead of zoom ones. Commissioner Hamilton has reserved a large room for us indefinitely for  third Thursday</w:t>
      </w:r>
      <w:r w:rsidR="00D17C49">
        <w:rPr>
          <w:bCs/>
          <w:iCs/>
        </w:rPr>
        <w:t>s of the month</w:t>
      </w:r>
      <w:r>
        <w:rPr>
          <w:bCs/>
          <w:iCs/>
        </w:rPr>
        <w:t xml:space="preserve">, so we could return once it’s considered safe.  The decision to do so remains fluid. </w:t>
      </w:r>
    </w:p>
    <w:p w14:paraId="60D4F04C" w14:textId="6593B605" w:rsidR="00741006" w:rsidRDefault="00741006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 xml:space="preserve">Commissioners Ali and Panduro expressed their gratitude to all of the members of the Commission for their advice, educational experience, and comradery. </w:t>
      </w:r>
    </w:p>
    <w:p w14:paraId="64039F66" w14:textId="7917A712" w:rsidR="00741006" w:rsidRDefault="00741006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>Agenda Items for October</w:t>
      </w:r>
    </w:p>
    <w:p w14:paraId="1B716217" w14:textId="50D557A2" w:rsidR="00741006" w:rsidRDefault="00D17C49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ab/>
      </w:r>
      <w:r w:rsidR="00741006">
        <w:rPr>
          <w:bCs/>
          <w:iCs/>
        </w:rPr>
        <w:t>-Approval of Agenda</w:t>
      </w:r>
    </w:p>
    <w:p w14:paraId="6E670BEF" w14:textId="238FC163" w:rsidR="00741006" w:rsidRDefault="00D17C49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ab/>
      </w:r>
      <w:r w:rsidR="00741006">
        <w:rPr>
          <w:bCs/>
          <w:iCs/>
        </w:rPr>
        <w:t>-Approval of Minutes</w:t>
      </w:r>
    </w:p>
    <w:p w14:paraId="32A05092" w14:textId="5CFABD24" w:rsidR="00741006" w:rsidRDefault="00D17C49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ab/>
      </w:r>
      <w:r w:rsidR="00741006">
        <w:rPr>
          <w:bCs/>
          <w:iCs/>
        </w:rPr>
        <w:t>-Comments from the board</w:t>
      </w:r>
    </w:p>
    <w:p w14:paraId="0B000B98" w14:textId="1A37078A" w:rsidR="00741006" w:rsidRDefault="00D17C49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ab/>
      </w:r>
      <w:r w:rsidR="00741006">
        <w:rPr>
          <w:bCs/>
          <w:iCs/>
        </w:rPr>
        <w:t>- Treasurer’s Report</w:t>
      </w:r>
    </w:p>
    <w:p w14:paraId="6D74E1CC" w14:textId="4C28FD78" w:rsidR="00741006" w:rsidRDefault="00D17C49" w:rsidP="00741006">
      <w:pPr>
        <w:tabs>
          <w:tab w:val="left" w:pos="720"/>
        </w:tabs>
        <w:spacing w:before="120"/>
        <w:ind w:left="1440"/>
        <w:rPr>
          <w:bCs/>
          <w:iCs/>
        </w:rPr>
      </w:pPr>
      <w:r>
        <w:rPr>
          <w:bCs/>
          <w:iCs/>
        </w:rPr>
        <w:tab/>
      </w:r>
      <w:r w:rsidR="00741006">
        <w:rPr>
          <w:bCs/>
          <w:iCs/>
        </w:rPr>
        <w:t>-Membership Report</w:t>
      </w:r>
    </w:p>
    <w:p w14:paraId="01DEA68A" w14:textId="5B90B13E" w:rsidR="00535616" w:rsidRPr="000015DE" w:rsidRDefault="00D17C49" w:rsidP="00741006">
      <w:pPr>
        <w:tabs>
          <w:tab w:val="left" w:pos="720"/>
        </w:tabs>
        <w:spacing w:before="120"/>
        <w:ind w:left="1440"/>
        <w:rPr>
          <w:i/>
        </w:rPr>
      </w:pPr>
      <w:r>
        <w:rPr>
          <w:bCs/>
          <w:iCs/>
        </w:rPr>
        <w:tab/>
      </w:r>
      <w:r w:rsidR="00741006">
        <w:rPr>
          <w:bCs/>
          <w:iCs/>
        </w:rPr>
        <w:t xml:space="preserve">- Reimaging </w:t>
      </w:r>
      <w:r w:rsidR="00741006" w:rsidRPr="00741006">
        <w:rPr>
          <w:bCs/>
          <w:iCs/>
        </w:rPr>
        <w:t>Working Groups</w:t>
      </w:r>
      <w:r w:rsidR="00741006">
        <w:rPr>
          <w:bCs/>
          <w:iCs/>
        </w:rPr>
        <w:t>, part 2</w:t>
      </w:r>
      <w:r w:rsidR="00535616" w:rsidRPr="000015DE">
        <w:rPr>
          <w:i/>
        </w:rPr>
        <w:tab/>
      </w:r>
    </w:p>
    <w:p w14:paraId="55A7BD65" w14:textId="0695D68C" w:rsidR="00535616" w:rsidRDefault="00535616" w:rsidP="00535616">
      <w:pPr>
        <w:spacing w:before="120"/>
        <w:contextualSpacing/>
      </w:pPr>
      <w:r w:rsidRPr="000015DE">
        <w:rPr>
          <w:b/>
        </w:rPr>
        <w:t>ADJOURN</w:t>
      </w:r>
      <w:r w:rsidRPr="000015DE">
        <w:t xml:space="preserve"> </w:t>
      </w:r>
    </w:p>
    <w:p w14:paraId="3D547ADF" w14:textId="17BD31ED" w:rsidR="004C1B27" w:rsidRPr="000015DE" w:rsidRDefault="004C1B27" w:rsidP="00535616">
      <w:pPr>
        <w:spacing w:before="120"/>
        <w:contextualSpacing/>
      </w:pPr>
      <w:r>
        <w:tab/>
        <w:t>Chair Petty adjourned the meeting at 7:30 pm.</w:t>
      </w:r>
    </w:p>
    <w:p w14:paraId="5F76E46B" w14:textId="77777777" w:rsidR="00777394" w:rsidRPr="000015DE" w:rsidRDefault="00992E04"/>
    <w:p w14:paraId="7721D85F" w14:textId="77777777" w:rsidR="000015DE" w:rsidRPr="000015DE" w:rsidRDefault="000015DE"/>
    <w:sectPr w:rsidR="000015DE" w:rsidRPr="000015DE" w:rsidSect="00D73C77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8A277" w14:textId="77777777" w:rsidR="00992E04" w:rsidRDefault="00992E04">
      <w:r>
        <w:separator/>
      </w:r>
    </w:p>
  </w:endnote>
  <w:endnote w:type="continuationSeparator" w:id="0">
    <w:p w14:paraId="19F4EF17" w14:textId="77777777" w:rsidR="00992E04" w:rsidRDefault="0099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AD8D" w14:textId="77777777" w:rsidR="00A921B4" w:rsidRDefault="00992E04" w:rsidP="0050148B">
    <w:pPr>
      <w:pStyle w:val="Footer"/>
      <w:framePr w:wrap="around" w:vAnchor="text" w:hAnchor="margin" w:xAlign="right" w:y="1"/>
      <w:rPr>
        <w:rStyle w:val="PageNumber"/>
      </w:rPr>
    </w:pPr>
  </w:p>
  <w:p w14:paraId="3723CD3E" w14:textId="77777777" w:rsidR="00A921B4" w:rsidRDefault="00992E04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E3962" w14:textId="77777777" w:rsidR="00A921B4" w:rsidRDefault="00BB0591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449C5D9C" w14:textId="77777777" w:rsidR="00A921B4" w:rsidRPr="002D4D13" w:rsidRDefault="00BB0591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>
      <w:rPr>
        <w:rFonts w:ascii="Arial" w:hAnsi="Arial" w:cs="Arial"/>
        <w:sz w:val="20"/>
        <w:szCs w:val="20"/>
      </w:rPr>
      <w:t xml:space="preserve">September 16,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8CBB" w14:textId="77777777" w:rsidR="00992E04" w:rsidRDefault="00992E04">
      <w:r>
        <w:separator/>
      </w:r>
    </w:p>
  </w:footnote>
  <w:footnote w:type="continuationSeparator" w:id="0">
    <w:p w14:paraId="696C20CA" w14:textId="77777777" w:rsidR="00992E04" w:rsidRDefault="0099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99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D91191A"/>
    <w:multiLevelType w:val="hybridMultilevel"/>
    <w:tmpl w:val="421A3BA4"/>
    <w:lvl w:ilvl="0" w:tplc="C5D28A4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16"/>
    <w:rsid w:val="000015DE"/>
    <w:rsid w:val="00241380"/>
    <w:rsid w:val="004C1B27"/>
    <w:rsid w:val="00535616"/>
    <w:rsid w:val="00597D15"/>
    <w:rsid w:val="00741006"/>
    <w:rsid w:val="008D736A"/>
    <w:rsid w:val="00992E04"/>
    <w:rsid w:val="00BB0591"/>
    <w:rsid w:val="00D17C49"/>
    <w:rsid w:val="00F07962"/>
    <w:rsid w:val="00F80EDE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A9F3"/>
  <w14:defaultImageDpi w14:val="32767"/>
  <w15:chartTrackingRefBased/>
  <w15:docId w15:val="{04360408-0427-A14E-A0A9-14D16528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6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56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16"/>
    <w:rPr>
      <w:rFonts w:ascii="Times New Roman" w:eastAsia="Times New Roman" w:hAnsi="Times New Roman" w:cs="Times New Roman"/>
    </w:rPr>
  </w:style>
  <w:style w:type="character" w:styleId="PageNumber">
    <w:name w:val="page number"/>
    <w:uiPriority w:val="99"/>
    <w:rsid w:val="00535616"/>
    <w:rPr>
      <w:rFonts w:cs="Times New Roman"/>
    </w:rPr>
  </w:style>
  <w:style w:type="paragraph" w:styleId="ListParagraph">
    <w:name w:val="List Paragraph"/>
    <w:basedOn w:val="Normal"/>
    <w:uiPriority w:val="34"/>
    <w:qFormat/>
    <w:rsid w:val="0053561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4C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7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yKdzY642A3if6HRtYEuACuxO3W4IEXQ/view?usp=drive_w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Vaughan</dc:creator>
  <cp:keywords/>
  <dc:description/>
  <cp:lastModifiedBy>Edith Thomas</cp:lastModifiedBy>
  <cp:revision>2</cp:revision>
  <dcterms:created xsi:type="dcterms:W3CDTF">2021-10-17T03:03:00Z</dcterms:created>
  <dcterms:modified xsi:type="dcterms:W3CDTF">2021-10-17T03:03:00Z</dcterms:modified>
</cp:coreProperties>
</file>